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6C" w:rsidRDefault="00E07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09"/>
        <w:gridCol w:w="992"/>
        <w:gridCol w:w="7674"/>
      </w:tblGrid>
      <w:tr w:rsidR="00E07F6C">
        <w:trPr>
          <w:trHeight w:val="2376"/>
        </w:trPr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F6C" w:rsidRDefault="00E07F6C">
            <w:pPr>
              <w:jc w:val="center"/>
              <w:rPr>
                <w:b/>
              </w:rPr>
            </w:pPr>
          </w:p>
          <w:p w:rsidR="00E07F6C" w:rsidRDefault="00A86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……………………………………….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DEKANLIĞINA</w:t>
            </w:r>
            <w:r>
              <w:rPr>
                <w:b/>
                <w:color w:val="000000"/>
              </w:rPr>
              <w:t>/MÜDÜRLÜĞÜNE</w:t>
            </w:r>
          </w:p>
          <w:p w:rsidR="00E07F6C" w:rsidRDefault="00E07F6C">
            <w:pPr>
              <w:spacing w:line="276" w:lineRule="auto"/>
              <w:ind w:firstLine="708"/>
              <w:jc w:val="both"/>
            </w:pPr>
          </w:p>
          <w:p w:rsidR="00E07F6C" w:rsidRDefault="00A86E26">
            <w:pPr>
              <w:spacing w:line="276" w:lineRule="auto"/>
              <w:ind w:firstLine="708"/>
              <w:jc w:val="both"/>
            </w:pPr>
            <w:r>
              <w:t xml:space="preserve">Aşağıda belirttiğim gerekçe nedeniyle Bursa Uludağ Üniversitesi </w:t>
            </w:r>
            <w:proofErr w:type="spellStart"/>
            <w:r>
              <w:t>Önlisans</w:t>
            </w:r>
            <w:proofErr w:type="spellEnd"/>
            <w:r>
              <w:t xml:space="preserve"> ve Lisans Öğretim Yönetmeliğinin 19. maddesi gereğince izinli ayrılmak (kaydımı dondurmak) istiyorum.</w:t>
            </w:r>
          </w:p>
          <w:p w:rsidR="00E07F6C" w:rsidRDefault="00E07F6C">
            <w:pPr>
              <w:spacing w:line="276" w:lineRule="auto"/>
              <w:ind w:firstLine="708"/>
              <w:jc w:val="both"/>
              <w:rPr>
                <w:color w:val="FF0000"/>
              </w:rPr>
            </w:pPr>
          </w:p>
          <w:p w:rsidR="00E07F6C" w:rsidRDefault="00A86E26">
            <w:pPr>
              <w:spacing w:line="276" w:lineRule="auto"/>
              <w:ind w:firstLine="708"/>
              <w:jc w:val="both"/>
            </w:pPr>
            <w:r>
              <w:t>Gereğini bilgilerinize arz ederim.</w:t>
            </w:r>
          </w:p>
          <w:p w:rsidR="00E07F6C" w:rsidRDefault="00A86E26">
            <w:pPr>
              <w:jc w:val="center"/>
            </w:pPr>
            <w:r>
              <w:t xml:space="preserve">                                                                                                                         </w:t>
            </w:r>
            <w:r>
              <w:t xml:space="preserve">/    </w:t>
            </w:r>
            <w:r>
              <w:t>/</w:t>
            </w:r>
            <w:proofErr w:type="gramStart"/>
            <w:r>
              <w:t>….</w:t>
            </w:r>
            <w:bookmarkStart w:id="0" w:name="_GoBack"/>
            <w:bookmarkEnd w:id="0"/>
            <w:proofErr w:type="gramEnd"/>
          </w:p>
          <w:p w:rsidR="00E07F6C" w:rsidRDefault="00A86E26">
            <w:pPr>
              <w:ind w:firstLine="708"/>
              <w:jc w:val="center"/>
            </w:pPr>
            <w:r>
              <w:t xml:space="preserve">                                                                       </w:t>
            </w:r>
          </w:p>
          <w:p w:rsidR="00E07F6C" w:rsidRDefault="00A86E26">
            <w:pPr>
              <w:ind w:firstLine="708"/>
              <w:jc w:val="center"/>
              <w:rPr>
                <w:b/>
                <w:color w:val="FF0000"/>
              </w:rPr>
            </w:pPr>
            <w:r>
              <w:t xml:space="preserve">                </w:t>
            </w:r>
            <w:r>
              <w:t xml:space="preserve">                                                                                        İmza</w:t>
            </w:r>
          </w:p>
        </w:tc>
      </w:tr>
      <w:tr w:rsidR="00E07F6C">
        <w:trPr>
          <w:trHeight w:val="618"/>
        </w:trPr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ÖĞRENCİNİN KİŞİSEL BİLGİLERİ</w:t>
            </w:r>
          </w:p>
        </w:tc>
      </w:tr>
      <w:tr w:rsidR="00E07F6C">
        <w:trPr>
          <w:trHeight w:val="396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r>
              <w:t>Fakülte /Konservatuar/ YO/ MYO Adı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E07F6C"/>
        </w:tc>
      </w:tr>
      <w:tr w:rsidR="00E07F6C">
        <w:trPr>
          <w:trHeight w:val="385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r>
              <w:t>Program/Sınıf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E07F6C">
            <w:pPr>
              <w:jc w:val="center"/>
            </w:pPr>
          </w:p>
        </w:tc>
      </w:tr>
      <w:tr w:rsidR="00E07F6C">
        <w:trPr>
          <w:trHeight w:val="510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r>
              <w:t>Öğrenci No/ TC / YU Kimlik No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E07F6C"/>
          <w:p w:rsidR="00E07F6C" w:rsidRDefault="00A86E2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/</w:t>
            </w:r>
          </w:p>
        </w:tc>
      </w:tr>
      <w:tr w:rsidR="00E07F6C">
        <w:trPr>
          <w:trHeight w:val="510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r>
              <w:t>Adı Soyadı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E07F6C"/>
        </w:tc>
      </w:tr>
      <w:tr w:rsidR="00E07F6C"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spacing w:line="360" w:lineRule="auto"/>
            </w:pPr>
            <w:r>
              <w:t xml:space="preserve">Öğretim Türü 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jc w:val="right"/>
            </w:pPr>
            <w:r>
              <w:t xml:space="preserve">         Birinci Öğretim                    İkinci Öğretim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67640" cy="156210"/>
                      <wp:effectExtent l="0" t="0" r="0" b="0"/>
                      <wp:wrapNone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943" y="3706658"/>
                                <a:ext cx="15811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67640" cy="156210"/>
                      <wp:effectExtent b="0" l="0" r="0" t="0"/>
                      <wp:wrapNone/>
                      <wp:docPr id="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56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82880" cy="158750"/>
                      <wp:effectExtent l="0" t="0" r="0" b="0"/>
                      <wp:wrapNone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9323" y="3705388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82880" cy="158750"/>
                      <wp:effectExtent b="0" l="0" r="0" t="0"/>
                      <wp:wrapNone/>
                      <wp:docPr id="2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5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07F6C">
        <w:trPr>
          <w:trHeight w:val="933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spacing w:line="360" w:lineRule="auto"/>
            </w:pPr>
            <w:r>
              <w:t>İkamet Adresi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E07F6C">
            <w:pPr>
              <w:jc w:val="center"/>
            </w:pPr>
          </w:p>
        </w:tc>
      </w:tr>
      <w:tr w:rsidR="00E07F6C">
        <w:trPr>
          <w:trHeight w:val="421"/>
        </w:trPr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spacing w:line="360" w:lineRule="auto"/>
            </w:pPr>
            <w:r>
              <w:t>Telefon/e-posta</w:t>
            </w:r>
          </w:p>
        </w:tc>
        <w:tc>
          <w:tcPr>
            <w:tcW w:w="86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jc w:val="center"/>
            </w:pPr>
            <w:r>
              <w:t xml:space="preserve">   </w:t>
            </w:r>
          </w:p>
          <w:p w:rsidR="00E07F6C" w:rsidRDefault="00E07F6C"/>
        </w:tc>
      </w:tr>
      <w:tr w:rsidR="00E07F6C">
        <w:trPr>
          <w:trHeight w:val="378"/>
        </w:trPr>
        <w:tc>
          <w:tcPr>
            <w:tcW w:w="106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İZİN GEREKÇELERİ</w:t>
            </w:r>
          </w:p>
        </w:tc>
      </w:tr>
      <w:tr w:rsidR="00E07F6C">
        <w:trPr>
          <w:trHeight w:val="340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>Sağlık</w:t>
            </w:r>
          </w:p>
        </w:tc>
        <w:tc>
          <w:tcPr>
            <w:tcW w:w="9375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Maddi                               Ailevi                               Askerlik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87325" cy="161925"/>
                      <wp:effectExtent l="0" t="0" r="0" b="0"/>
                      <wp:wrapNone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0380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87325" cy="161925"/>
                      <wp:effectExtent b="0" l="0" r="0" t="0"/>
                      <wp:wrapNone/>
                      <wp:docPr id="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12700</wp:posOffset>
                      </wp:positionV>
                      <wp:extent cx="187325" cy="149225"/>
                      <wp:effectExtent l="0" t="0" r="0" b="0"/>
                      <wp:wrapNone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1015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12700</wp:posOffset>
                      </wp:positionV>
                      <wp:extent cx="187325" cy="149225"/>
                      <wp:effectExtent b="0" l="0" r="0" t="0"/>
                      <wp:wrapNone/>
                      <wp:docPr id="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25400</wp:posOffset>
                      </wp:positionV>
                      <wp:extent cx="187325" cy="149225"/>
                      <wp:effectExtent l="0" t="0" r="0" b="0"/>
                      <wp:wrapNone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1015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25400</wp:posOffset>
                      </wp:positionV>
                      <wp:extent cx="187325" cy="149225"/>
                      <wp:effectExtent b="0" l="0" r="0" t="0"/>
                      <wp:wrapNone/>
                      <wp:docPr id="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12700</wp:posOffset>
                      </wp:positionV>
                      <wp:extent cx="187325" cy="149225"/>
                      <wp:effectExtent l="0" t="0" r="0" b="0"/>
                      <wp:wrapNone/>
                      <wp:docPr id="3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1015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12700</wp:posOffset>
                      </wp:positionV>
                      <wp:extent cx="187325" cy="149225"/>
                      <wp:effectExtent b="0" l="0" r="0" t="0"/>
                      <wp:wrapNone/>
                      <wp:docPr id="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07F6C">
        <w:trPr>
          <w:trHeight w:val="490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 xml:space="preserve">Diğer </w:t>
            </w:r>
          </w:p>
        </w:tc>
        <w:tc>
          <w:tcPr>
            <w:tcW w:w="9375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 xml:space="preserve">              Açıklama: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63500</wp:posOffset>
                      </wp:positionV>
                      <wp:extent cx="187325" cy="149225"/>
                      <wp:effectExtent l="0" t="0" r="0" b="0"/>
                      <wp:wrapNone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1015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63500</wp:posOffset>
                      </wp:positionV>
                      <wp:extent cx="187325" cy="149225"/>
                      <wp:effectExtent b="0" l="0" r="0" t="0"/>
                      <wp:wrapNone/>
                      <wp:docPr id="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07F6C">
        <w:trPr>
          <w:trHeight w:val="387"/>
        </w:trPr>
        <w:tc>
          <w:tcPr>
            <w:tcW w:w="106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Ek </w:t>
            </w:r>
            <w:r>
              <w:rPr>
                <w:b/>
                <w:color w:val="000000"/>
                <w:sz w:val="22"/>
                <w:szCs w:val="22"/>
              </w:rPr>
              <w:t>(19.maddenin  (1) fıkrası gereğince izinli ayrılanlar için belge eklenmesi zorunludur):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E07F6C">
        <w:trPr>
          <w:trHeight w:val="211"/>
        </w:trPr>
        <w:tc>
          <w:tcPr>
            <w:tcW w:w="106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İZİN DÖNEMİ</w:t>
            </w:r>
          </w:p>
        </w:tc>
      </w:tr>
      <w:tr w:rsidR="00E07F6C">
        <w:trPr>
          <w:trHeight w:val="340"/>
        </w:trPr>
        <w:tc>
          <w:tcPr>
            <w:tcW w:w="106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 xml:space="preserve">Güz Yarıyılı                       Bahar Yarıyılı                       1 Yıl                        Askerliği Süresince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</wp:posOffset>
                      </wp:positionV>
                      <wp:extent cx="183515" cy="147320"/>
                      <wp:effectExtent l="0" t="0" r="0" b="0"/>
                      <wp:wrapNone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9005" y="3711103"/>
                                <a:ext cx="1739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</wp:posOffset>
                      </wp:positionV>
                      <wp:extent cx="183515" cy="147320"/>
                      <wp:effectExtent b="0" l="0" r="0" t="0"/>
                      <wp:wrapNone/>
                      <wp:docPr id="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515" cy="147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12700</wp:posOffset>
                      </wp:positionV>
                      <wp:extent cx="184150" cy="142240"/>
                      <wp:effectExtent l="0" t="0" r="0" b="0"/>
                      <wp:wrapNone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713643"/>
                                <a:ext cx="1746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12700</wp:posOffset>
                      </wp:positionV>
                      <wp:extent cx="184150" cy="142240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42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38100</wp:posOffset>
                      </wp:positionV>
                      <wp:extent cx="184150" cy="142240"/>
                      <wp:effectExtent l="0" t="0" r="0" b="0"/>
                      <wp:wrapNone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713643"/>
                                <a:ext cx="1746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38100</wp:posOffset>
                      </wp:positionV>
                      <wp:extent cx="184150" cy="142240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42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38100</wp:posOffset>
                      </wp:positionV>
                      <wp:extent cx="184150" cy="142240"/>
                      <wp:effectExtent l="0" t="0" r="0" b="0"/>
                      <wp:wrapNone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713643"/>
                                <a:ext cx="1746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38100</wp:posOffset>
                      </wp:positionV>
                      <wp:extent cx="184150" cy="142240"/>
                      <wp:effectExtent b="0" l="0" r="0" t="0"/>
                      <wp:wrapNone/>
                      <wp:docPr id="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42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07F6C">
        <w:trPr>
          <w:trHeight w:val="646"/>
        </w:trPr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>Daha Önce İzinli Ayrılma Durumu</w:t>
            </w:r>
          </w:p>
        </w:tc>
        <w:tc>
          <w:tcPr>
            <w:tcW w:w="7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Dondurmadım              1 Yarıyıl </w:t>
            </w:r>
            <w:proofErr w:type="gramStart"/>
            <w:r>
              <w:rPr>
                <w:color w:val="000000"/>
              </w:rPr>
              <w:t>Dondurdum          1</w:t>
            </w:r>
            <w:proofErr w:type="gramEnd"/>
            <w:r>
              <w:rPr>
                <w:color w:val="000000"/>
              </w:rPr>
              <w:t xml:space="preserve"> Yıl Dondurdum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12700</wp:posOffset>
                      </wp:positionV>
                      <wp:extent cx="187960" cy="146050"/>
                      <wp:effectExtent l="0" t="0" r="0" b="0"/>
                      <wp:wrapNone/>
                      <wp:docPr id="3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711738"/>
                                <a:ext cx="178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12700</wp:posOffset>
                      </wp:positionV>
                      <wp:extent cx="187960" cy="146050"/>
                      <wp:effectExtent b="0" l="0" r="0" t="0"/>
                      <wp:wrapNone/>
                      <wp:docPr id="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25400</wp:posOffset>
                      </wp:positionV>
                      <wp:extent cx="187960" cy="146050"/>
                      <wp:effectExtent l="0" t="0" r="0" b="0"/>
                      <wp:wrapNone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711738"/>
                                <a:ext cx="178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25400</wp:posOffset>
                      </wp:positionV>
                      <wp:extent cx="187960" cy="146050"/>
                      <wp:effectExtent b="0" l="0" r="0" t="0"/>
                      <wp:wrapNone/>
                      <wp:docPr id="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87960" cy="146050"/>
                      <wp:effectExtent l="0" t="0" r="0" b="0"/>
                      <wp:wrapNone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711738"/>
                                <a:ext cx="178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87960" cy="146050"/>
                      <wp:effectExtent b="0" l="0" r="0" t="0"/>
                      <wp:wrapNone/>
                      <wp:docPr id="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07F6C" w:rsidRDefault="00A86E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Diğer ______________________________________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87960" cy="146050"/>
                      <wp:effectExtent l="0" t="0" r="0" b="0"/>
                      <wp:wrapNone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783" y="3711738"/>
                                <a:ext cx="178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07F6C" w:rsidRDefault="00E07F6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87960" cy="146050"/>
                      <wp:effectExtent b="0" l="0" r="0" t="0"/>
                      <wp:wrapNone/>
                      <wp:docPr id="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6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E07F6C" w:rsidRDefault="00A86E26">
      <w:pPr>
        <w:ind w:left="-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BUÜ </w:t>
      </w:r>
      <w:proofErr w:type="spellStart"/>
      <w:r>
        <w:rPr>
          <w:b/>
          <w:sz w:val="16"/>
          <w:szCs w:val="16"/>
        </w:rPr>
        <w:t>Önlisans</w:t>
      </w:r>
      <w:proofErr w:type="spellEnd"/>
      <w:r>
        <w:rPr>
          <w:b/>
          <w:sz w:val="16"/>
          <w:szCs w:val="16"/>
        </w:rPr>
        <w:t xml:space="preserve"> ve Lisans Eğitim Öğretim Yönetmeliği’nin 19.maddesi: (1)</w:t>
      </w:r>
      <w:r>
        <w:rPr>
          <w:sz w:val="16"/>
          <w:szCs w:val="16"/>
        </w:rPr>
        <w:t xml:space="preserve"> Hastalık, doğal afetler, tutukluluk, mahkûmiyet, askerlik tecilinin kaldırılması ya da ilgili kurulun uygun gördüğü diğer haklı nedenlerin varlığı halinde öğrencilere yarıyıl/yıl içinde izin verilebilir. Öğrencinin belirtilen hallerin ortaya çıkmasından i</w:t>
      </w:r>
      <w:r>
        <w:rPr>
          <w:sz w:val="16"/>
          <w:szCs w:val="16"/>
        </w:rPr>
        <w:t xml:space="preserve">tibaren en geç </w:t>
      </w:r>
      <w:r>
        <w:rPr>
          <w:b/>
          <w:i/>
          <w:color w:val="C00000"/>
          <w:sz w:val="16"/>
          <w:szCs w:val="16"/>
          <w:u w:val="single"/>
        </w:rPr>
        <w:t>10 iş günü içinde</w:t>
      </w:r>
      <w:r>
        <w:rPr>
          <w:sz w:val="16"/>
          <w:szCs w:val="16"/>
        </w:rPr>
        <w:t xml:space="preserve"> durumunu kanıtlayan belgelerle kayıtlı olduğu birime başvurması gerekir. Talebin uygun olup olmadığı ile iznin başlangıç tarihi ve süresi hakkında ilgili kurulda karar verilir. Bu fıkra kapsamında izin verilmesini gerektire</w:t>
      </w:r>
      <w:r>
        <w:rPr>
          <w:sz w:val="16"/>
          <w:szCs w:val="16"/>
        </w:rPr>
        <w:t xml:space="preserve">n hallerin izin süresinin bitiminde devam etmesi durumunda, izin süresinin uzatılması için aynı usulle yeniden yazılı olarak başvuruda bulunulabilir. </w:t>
      </w:r>
      <w:r>
        <w:rPr>
          <w:b/>
          <w:sz w:val="16"/>
          <w:szCs w:val="16"/>
        </w:rPr>
        <w:t>(2)</w:t>
      </w:r>
      <w:r>
        <w:rPr>
          <w:sz w:val="16"/>
          <w:szCs w:val="16"/>
        </w:rPr>
        <w:t xml:space="preserve"> Birinci fıkrada belirtilen haller dışında izinli ayrılmak isteyen öğrencilere ilgili kurul kararı ile </w:t>
      </w:r>
      <w:r>
        <w:rPr>
          <w:sz w:val="16"/>
          <w:szCs w:val="16"/>
        </w:rPr>
        <w:t xml:space="preserve">izin verilebilir. Öğrenim süresi 8 yarıyıla kadar olan programlara kayıtlı öğrencilere öğrenimleri süresince </w:t>
      </w:r>
      <w:r>
        <w:rPr>
          <w:b/>
          <w:sz w:val="16"/>
          <w:szCs w:val="16"/>
        </w:rPr>
        <w:t>toplam 2 yarıyıl</w:t>
      </w:r>
      <w:r>
        <w:rPr>
          <w:sz w:val="16"/>
          <w:szCs w:val="16"/>
        </w:rPr>
        <w:t xml:space="preserve">; öğrenim süresi 8 yarıyılı aşan programlara kayıtlı öğrencilere ise öğrenimleri süresince </w:t>
      </w:r>
      <w:r>
        <w:rPr>
          <w:b/>
          <w:sz w:val="16"/>
          <w:szCs w:val="16"/>
        </w:rPr>
        <w:t>toplam 3 yarıyıl</w:t>
      </w:r>
      <w:r>
        <w:rPr>
          <w:sz w:val="16"/>
          <w:szCs w:val="16"/>
        </w:rPr>
        <w:t xml:space="preserve"> izin verilebilir. Bu fı</w:t>
      </w:r>
      <w:r>
        <w:rPr>
          <w:sz w:val="16"/>
          <w:szCs w:val="16"/>
        </w:rPr>
        <w:t xml:space="preserve">kraya göre izinli sayılmak isteyen öğrencinin ilan edilen akademik takvimde belirtilen </w:t>
      </w:r>
      <w:r>
        <w:rPr>
          <w:b/>
          <w:i/>
          <w:color w:val="C00000"/>
          <w:sz w:val="16"/>
          <w:szCs w:val="16"/>
          <w:u w:val="single"/>
        </w:rPr>
        <w:t>ders başlangıç tarihinden en az 10 iş günü öncesinde</w:t>
      </w:r>
      <w:r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kayıtlı olduğu birime yazılı olarak başvurması zorunludur. </w:t>
      </w:r>
      <w:r>
        <w:rPr>
          <w:b/>
          <w:sz w:val="16"/>
          <w:szCs w:val="16"/>
        </w:rPr>
        <w:t>(3)</w:t>
      </w:r>
      <w:r>
        <w:rPr>
          <w:sz w:val="16"/>
          <w:szCs w:val="16"/>
        </w:rPr>
        <w:t xml:space="preserve"> Birinci ve ikinci fıkralara göre izinli sayılan öğren</w:t>
      </w:r>
      <w:r>
        <w:rPr>
          <w:sz w:val="16"/>
          <w:szCs w:val="16"/>
        </w:rPr>
        <w:t xml:space="preserve">cilerin </w:t>
      </w:r>
      <w:r>
        <w:rPr>
          <w:b/>
          <w:sz w:val="16"/>
          <w:szCs w:val="16"/>
        </w:rPr>
        <w:t>izinli sayıldıkları süreler öğrenim süresinden sayılmaz.</w:t>
      </w:r>
      <w:r>
        <w:rPr>
          <w:sz w:val="16"/>
          <w:szCs w:val="16"/>
        </w:rPr>
        <w:t xml:space="preserve"> İzinli sayılan öğrenciler bu süreler içinde teorik ya da uygulamalı derslerin sınavlarına giremezler ve diğer öğrencilik haklarından yararlanamazlar. </w:t>
      </w:r>
      <w:r>
        <w:rPr>
          <w:b/>
          <w:sz w:val="16"/>
          <w:szCs w:val="16"/>
        </w:rPr>
        <w:t>(4)</w:t>
      </w:r>
      <w:r>
        <w:rPr>
          <w:sz w:val="16"/>
          <w:szCs w:val="16"/>
        </w:rPr>
        <w:t xml:space="preserve"> Birinci ve ikinci fıkralara göre izin</w:t>
      </w:r>
      <w:r>
        <w:rPr>
          <w:sz w:val="16"/>
          <w:szCs w:val="16"/>
        </w:rPr>
        <w:t>li sayılan öğrenciler izinli sayılma kararının kaldırılarak yeniden öğrenime devam etmek istemeleri halinde, kayıtlı oldukları birime başvurabilirler. Talebin uygun olup olmadığı ile öğrencinin hangi yıl/yarıyıldan itibaren öğrenimine devam edebileceği hak</w:t>
      </w:r>
      <w:r>
        <w:rPr>
          <w:sz w:val="16"/>
          <w:szCs w:val="16"/>
        </w:rPr>
        <w:t>kında ilgili kurul karar verir.</w:t>
      </w:r>
    </w:p>
    <w:sectPr w:rsidR="00E07F6C">
      <w:headerReference w:type="default" r:id="rId23"/>
      <w:footerReference w:type="default" r:id="rId24"/>
      <w:pgSz w:w="11906" w:h="16838"/>
      <w:pgMar w:top="567" w:right="851" w:bottom="567" w:left="1418" w:header="56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6E26">
      <w:r>
        <w:separator/>
      </w:r>
    </w:p>
  </w:endnote>
  <w:endnote w:type="continuationSeparator" w:id="0">
    <w:p w:rsidR="00000000" w:rsidRDefault="00A8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6C" w:rsidRDefault="00E07F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E07F6C">
      <w:tc>
        <w:tcPr>
          <w:tcW w:w="3388" w:type="dxa"/>
          <w:shd w:val="clear" w:color="auto" w:fill="auto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388" w:type="dxa"/>
          <w:shd w:val="clear" w:color="auto" w:fill="auto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 1/09.09.2021</w:t>
          </w:r>
        </w:p>
      </w:tc>
      <w:tc>
        <w:tcPr>
          <w:tcW w:w="3782" w:type="dxa"/>
          <w:shd w:val="clear" w:color="auto" w:fill="auto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07F6C">
      <w:tc>
        <w:tcPr>
          <w:tcW w:w="10558" w:type="dxa"/>
          <w:gridSpan w:val="3"/>
          <w:shd w:val="clear" w:color="auto" w:fill="auto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E07F6C" w:rsidRDefault="00E07F6C">
    <w:pPr>
      <w:tabs>
        <w:tab w:val="right" w:pos="963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6E26">
      <w:r>
        <w:separator/>
      </w:r>
    </w:p>
  </w:footnote>
  <w:footnote w:type="continuationSeparator" w:id="0">
    <w:p w:rsidR="00000000" w:rsidRDefault="00A8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6C" w:rsidRDefault="00E07F6C">
    <w:pPr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0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01"/>
      <w:gridCol w:w="7325"/>
      <w:gridCol w:w="1559"/>
    </w:tblGrid>
    <w:tr w:rsidR="00E07F6C">
      <w:trPr>
        <w:trHeight w:val="835"/>
        <w:jc w:val="center"/>
      </w:trPr>
      <w:tc>
        <w:tcPr>
          <w:tcW w:w="1601" w:type="dxa"/>
          <w:tcBorders>
            <w:right w:val="nil"/>
          </w:tcBorders>
          <w:vAlign w:val="center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5" w:type="dxa"/>
          <w:tcBorders>
            <w:left w:val="nil"/>
            <w:right w:val="nil"/>
          </w:tcBorders>
          <w:vAlign w:val="center"/>
        </w:tcPr>
        <w:p w:rsidR="00E07F6C" w:rsidRDefault="00A86E26">
          <w:pPr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İZİNLİ AYRILMA TALEP FORMU</w:t>
          </w:r>
        </w:p>
      </w:tc>
      <w:tc>
        <w:tcPr>
          <w:tcW w:w="1559" w:type="dxa"/>
          <w:tcBorders>
            <w:left w:val="nil"/>
          </w:tcBorders>
          <w:vAlign w:val="center"/>
        </w:tcPr>
        <w:p w:rsidR="00E07F6C" w:rsidRDefault="00A86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3.4.1_02</w:t>
          </w:r>
        </w:p>
      </w:tc>
    </w:tr>
  </w:tbl>
  <w:p w:rsidR="00E07F6C" w:rsidRDefault="00E07F6C">
    <w:pPr>
      <w:keepLines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51FC"/>
    <w:multiLevelType w:val="multilevel"/>
    <w:tmpl w:val="025E4782"/>
    <w:lvl w:ilvl="0">
      <w:start w:val="1"/>
      <w:numFmt w:val="decimal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6C"/>
    <w:rsid w:val="00A86E26"/>
    <w:rsid w:val="00E0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5598"/>
  <w15:docId w15:val="{22FF6A85-6122-4DDA-B1A2-D78E40A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/>
    <w:rsid w:val="001B13B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1B13B4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1B13B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B13B4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E10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108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1087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10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1087"/>
    <w:rPr>
      <w:b/>
      <w:bCs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FmGv7UcJPZ3EzrI1upfXLmg+w==">AMUW2mWxgcRyrdIkQdKHvyLHIeA56w0wJeV9/xsM6hcjBjSTPGMZv1yVzowFRCBZvOGnkgiM2DN5MxnjN8RNZtpLq81FZL43IFKE+Tx+X3qoSzZELQ1ozoqiGnkOf2aUxnAkhwVOyX8S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YÖNSİS</cp:lastModifiedBy>
  <cp:revision>2</cp:revision>
  <dcterms:created xsi:type="dcterms:W3CDTF">2021-02-28T19:31:00Z</dcterms:created>
  <dcterms:modified xsi:type="dcterms:W3CDTF">2022-03-08T11:11:00Z</dcterms:modified>
</cp:coreProperties>
</file>